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jc w:val="center"/>
        <w:textAlignment w:val="auto"/>
        <w:rPr>
          <w:rFonts w:ascii="Times New Roman" w:hAnsi="Times New Roman" w:eastAsia="宋体"/>
          <w:b/>
          <w:bCs/>
          <w:sz w:val="36"/>
          <w:szCs w:val="36"/>
          <w:lang w:val="en-US"/>
        </w:rPr>
      </w:pPr>
      <w:r>
        <w:rPr>
          <w:rFonts w:hint="eastAsia" w:ascii="Times New Roman" w:hAnsi="Times New Roman" w:eastAsia="宋体" w:cs="宋体"/>
          <w:b/>
          <w:bCs/>
          <w:kern w:val="2"/>
          <w:sz w:val="36"/>
          <w:szCs w:val="36"/>
          <w:lang w:val="en-US" w:eastAsia="zh-CN" w:bidi="ar"/>
        </w:rPr>
        <w:t>科技处关于做好</w:t>
      </w:r>
      <w:r>
        <w:rPr>
          <w:rFonts w:hint="default" w:ascii="Times New Roman" w:hAnsi="Times New Roman" w:eastAsia="宋体" w:cs="Times New Roman"/>
          <w:b/>
          <w:bCs/>
          <w:kern w:val="2"/>
          <w:sz w:val="36"/>
          <w:szCs w:val="36"/>
          <w:lang w:val="en-US" w:eastAsia="zh-CN" w:bidi="ar"/>
        </w:rPr>
        <w:t>202</w:t>
      </w:r>
      <w:r>
        <w:rPr>
          <w:rFonts w:hint="eastAsia" w:ascii="Times New Roman" w:hAnsi="Times New Roman" w:eastAsia="宋体" w:cs="Times New Roman"/>
          <w:b/>
          <w:bCs/>
          <w:kern w:val="2"/>
          <w:sz w:val="36"/>
          <w:szCs w:val="36"/>
          <w:lang w:val="en-US" w:eastAsia="zh-CN" w:bidi="ar"/>
        </w:rPr>
        <w:t>4</w:t>
      </w:r>
      <w:r>
        <w:rPr>
          <w:rFonts w:hint="eastAsia" w:ascii="Times New Roman" w:hAnsi="Times New Roman" w:eastAsia="宋体" w:cs="宋体"/>
          <w:b/>
          <w:bCs/>
          <w:kern w:val="2"/>
          <w:sz w:val="36"/>
          <w:szCs w:val="36"/>
          <w:lang w:val="en-US" w:eastAsia="zh-CN" w:bidi="ar"/>
        </w:rPr>
        <w:t>年福建省创新战略研究计划</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jc w:val="center"/>
        <w:textAlignment w:val="auto"/>
        <w:rPr>
          <w:rFonts w:ascii="Times New Roman" w:hAnsi="Times New Roman" w:eastAsia="宋体"/>
          <w:b/>
          <w:bCs/>
          <w:sz w:val="36"/>
          <w:szCs w:val="36"/>
          <w:lang w:val="en-US"/>
        </w:rPr>
      </w:pPr>
      <w:r>
        <w:rPr>
          <w:rFonts w:hint="eastAsia" w:ascii="Times New Roman" w:hAnsi="Times New Roman" w:eastAsia="宋体" w:cs="宋体"/>
          <w:b/>
          <w:bCs/>
          <w:kern w:val="2"/>
          <w:sz w:val="36"/>
          <w:szCs w:val="36"/>
          <w:lang w:val="en-US" w:eastAsia="zh-CN" w:bidi="ar"/>
        </w:rPr>
        <w:t>联合项目申报工作的通知</w:t>
      </w:r>
    </w:p>
    <w:p>
      <w:pPr>
        <w:keepNext w:val="0"/>
        <w:keepLines w:val="0"/>
        <w:pageBreakBefore w:val="0"/>
        <w:widowControl w:val="0"/>
        <w:numPr>
          <w:ilvl w:val="0"/>
          <w:numId w:val="0"/>
        </w:numPr>
        <w:suppressLineNumbers w:val="0"/>
        <w:kinsoku/>
        <w:wordWrap/>
        <w:overflowPunct/>
        <w:topLinePunct w:val="0"/>
        <w:autoSpaceDE/>
        <w:autoSpaceDN/>
        <w:bidi w:val="0"/>
        <w:adjustRightInd/>
        <w:spacing w:before="0" w:beforeAutospacing="0" w:after="0" w:afterAutospacing="0" w:line="360" w:lineRule="auto"/>
        <w:ind w:left="0" w:right="0" w:rightChars="0" w:firstLine="560" w:firstLineChars="200"/>
        <w:jc w:val="both"/>
        <w:textAlignment w:val="auto"/>
        <w:rPr>
          <w:rFonts w:hint="eastAsia" w:ascii="Times New Roman" w:hAnsi="Times New Roman" w:eastAsia="宋体" w:cs="宋体"/>
          <w:kern w:val="2"/>
          <w:sz w:val="28"/>
          <w:szCs w:val="28"/>
          <w:lang w:val="en-US" w:eastAsia="zh-CN" w:bidi="ar"/>
        </w:rPr>
      </w:pPr>
    </w:p>
    <w:p>
      <w:pPr>
        <w:keepNext w:val="0"/>
        <w:keepLines w:val="0"/>
        <w:pageBreakBefore w:val="0"/>
        <w:widowControl w:val="0"/>
        <w:numPr>
          <w:ilvl w:val="0"/>
          <w:numId w:val="0"/>
        </w:numPr>
        <w:suppressLineNumbers w:val="0"/>
        <w:kinsoku/>
        <w:wordWrap/>
        <w:overflowPunct/>
        <w:topLinePunct w:val="0"/>
        <w:autoSpaceDE/>
        <w:autoSpaceDN/>
        <w:bidi w:val="0"/>
        <w:adjustRightInd/>
        <w:spacing w:before="0" w:beforeAutospacing="0" w:after="0" w:afterAutospacing="0" w:line="360" w:lineRule="auto"/>
        <w:ind w:right="0" w:rightChars="0"/>
        <w:jc w:val="both"/>
        <w:textAlignment w:val="auto"/>
        <w:rPr>
          <w:rFonts w:hint="eastAsia" w:ascii="Times New Roman" w:hAnsi="Times New Roman" w:eastAsia="宋体" w:cs="宋体"/>
          <w:kern w:val="2"/>
          <w:sz w:val="28"/>
          <w:szCs w:val="28"/>
          <w:lang w:val="en-US" w:eastAsia="zh-CN" w:bidi="ar"/>
        </w:rPr>
      </w:pPr>
      <w:r>
        <w:rPr>
          <w:rFonts w:hint="eastAsia" w:ascii="Times New Roman" w:hAnsi="Times New Roman" w:eastAsia="宋体" w:cs="宋体"/>
          <w:kern w:val="2"/>
          <w:sz w:val="28"/>
          <w:szCs w:val="28"/>
          <w:lang w:val="en-US" w:eastAsia="zh-CN" w:bidi="ar"/>
        </w:rPr>
        <w:t>各有关单位：</w:t>
      </w:r>
    </w:p>
    <w:p>
      <w:pPr>
        <w:keepNext w:val="0"/>
        <w:keepLines w:val="0"/>
        <w:pageBreakBefore w:val="0"/>
        <w:widowControl w:val="0"/>
        <w:numPr>
          <w:ilvl w:val="0"/>
          <w:numId w:val="0"/>
        </w:numPr>
        <w:suppressLineNumbers w:val="0"/>
        <w:kinsoku/>
        <w:wordWrap/>
        <w:overflowPunct/>
        <w:topLinePunct w:val="0"/>
        <w:autoSpaceDE/>
        <w:autoSpaceDN/>
        <w:bidi w:val="0"/>
        <w:adjustRightInd/>
        <w:spacing w:before="0" w:beforeAutospacing="0" w:after="0" w:afterAutospacing="0" w:line="360" w:lineRule="auto"/>
        <w:ind w:left="0" w:right="0" w:rightChars="0" w:firstLine="560" w:firstLineChars="200"/>
        <w:jc w:val="both"/>
        <w:textAlignment w:val="auto"/>
        <w:rPr>
          <w:rFonts w:hint="eastAsia" w:ascii="Times New Roman" w:hAnsi="Times New Roman" w:eastAsia="宋体" w:cs="宋体"/>
          <w:kern w:val="2"/>
          <w:sz w:val="28"/>
          <w:szCs w:val="28"/>
          <w:lang w:val="en-US" w:eastAsia="zh-CN" w:bidi="ar"/>
        </w:rPr>
      </w:pPr>
      <w:r>
        <w:rPr>
          <w:rFonts w:hint="eastAsia" w:ascii="Times New Roman" w:hAnsi="Times New Roman" w:eastAsia="宋体" w:cs="宋体"/>
          <w:kern w:val="2"/>
          <w:sz w:val="28"/>
          <w:szCs w:val="28"/>
          <w:lang w:val="en-US" w:eastAsia="zh-CN" w:bidi="ar"/>
        </w:rPr>
        <w:t>《福建省科学技术厅 福建省科学技术协会关于组织申报2024年福建省创新战略研究计划联合项目的通知》已经下发。为了做好本轮“省科协联合项目”申报工作，现将有关事项通知如下：</w:t>
      </w:r>
    </w:p>
    <w:p>
      <w:pPr>
        <w:keepNext w:val="0"/>
        <w:keepLines w:val="0"/>
        <w:pageBreakBefore w:val="0"/>
        <w:widowControl w:val="0"/>
        <w:numPr>
          <w:ilvl w:val="0"/>
          <w:numId w:val="0"/>
        </w:numPr>
        <w:suppressLineNumbers w:val="0"/>
        <w:kinsoku/>
        <w:wordWrap/>
        <w:overflowPunct/>
        <w:topLinePunct w:val="0"/>
        <w:autoSpaceDE/>
        <w:autoSpaceDN/>
        <w:bidi w:val="0"/>
        <w:adjustRightInd/>
        <w:spacing w:before="0" w:beforeAutospacing="0" w:after="0" w:afterAutospacing="0" w:line="360" w:lineRule="auto"/>
        <w:ind w:left="0" w:right="0" w:rightChars="0" w:firstLine="560" w:firstLineChars="200"/>
        <w:jc w:val="both"/>
        <w:textAlignment w:val="auto"/>
        <w:rPr>
          <w:rFonts w:hint="eastAsia" w:ascii="Times New Roman" w:hAnsi="Times New Roman" w:eastAsia="宋体" w:cs="宋体"/>
          <w:sz w:val="28"/>
          <w:szCs w:val="28"/>
          <w:lang w:val="en-US" w:eastAsia="zh-CN"/>
        </w:rPr>
      </w:pPr>
      <w:r>
        <w:rPr>
          <w:rFonts w:hint="eastAsia" w:ascii="Times New Roman" w:hAnsi="Times New Roman" w:eastAsia="宋体" w:cs="宋体"/>
          <w:kern w:val="2"/>
          <w:sz w:val="28"/>
          <w:szCs w:val="28"/>
          <w:lang w:val="en-US" w:eastAsia="zh-CN" w:bidi="ar"/>
        </w:rPr>
        <w:t>1、项目牵头申报单位（学院、中心、研究院）不得有到期未结题的省科技计划项目和省科协创新智库课题研究项目。</w:t>
      </w:r>
      <w:r>
        <w:rPr>
          <w:rFonts w:hint="eastAsia" w:ascii="Times New Roman" w:hAnsi="Times New Roman" w:eastAsia="宋体" w:cs="宋体"/>
          <w:b/>
          <w:bCs/>
          <w:kern w:val="2"/>
          <w:sz w:val="28"/>
          <w:szCs w:val="28"/>
          <w:lang w:val="en-US" w:eastAsia="zh-CN" w:bidi="ar"/>
        </w:rPr>
        <w:t>推荐单位统一为“福建省科学技术协会”。</w:t>
      </w:r>
    </w:p>
    <w:p>
      <w:pPr>
        <w:keepNext w:val="0"/>
        <w:keepLines w:val="0"/>
        <w:pageBreakBefore w:val="0"/>
        <w:widowControl w:val="0"/>
        <w:numPr>
          <w:ilvl w:val="0"/>
          <w:numId w:val="0"/>
        </w:numPr>
        <w:suppressLineNumbers w:val="0"/>
        <w:kinsoku/>
        <w:wordWrap/>
        <w:overflowPunct/>
        <w:topLinePunct w:val="0"/>
        <w:autoSpaceDE/>
        <w:autoSpaceDN/>
        <w:bidi w:val="0"/>
        <w:adjustRightInd/>
        <w:spacing w:before="0" w:beforeAutospacing="0" w:after="0" w:afterAutospacing="0" w:line="360" w:lineRule="auto"/>
        <w:ind w:left="0" w:right="0" w:rightChars="0" w:firstLine="560" w:firstLineChars="200"/>
        <w:jc w:val="both"/>
        <w:textAlignment w:val="auto"/>
        <w:rPr>
          <w:rFonts w:hint="eastAsia" w:ascii="Times New Roman" w:hAnsi="Times New Roman" w:eastAsia="宋体" w:cs="宋体"/>
          <w:sz w:val="28"/>
          <w:szCs w:val="28"/>
          <w:lang w:val="en-US"/>
        </w:rPr>
      </w:pPr>
      <w:r>
        <w:rPr>
          <w:rFonts w:hint="eastAsia" w:ascii="Times New Roman" w:hAnsi="Times New Roman" w:eastAsia="宋体" w:cs="宋体"/>
          <w:kern w:val="2"/>
          <w:sz w:val="28"/>
          <w:szCs w:val="28"/>
          <w:lang w:val="en-US" w:eastAsia="zh-CN" w:bidi="ar"/>
        </w:rPr>
        <w:t>2、项目负责人在项目结束时年龄原则上不超过60周岁，原则上应具有中级及以上职称或硕士及以上学位。项目负责人当年度只能申请1个省级科技计划项目，不得有在研的省级科技计划项目和省科协创新智库课题研究项目。</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560" w:firstLineChars="200"/>
        <w:jc w:val="both"/>
        <w:textAlignment w:val="auto"/>
        <w:rPr>
          <w:rFonts w:hint="eastAsia" w:ascii="Times New Roman" w:hAnsi="Times New Roman" w:eastAsia="宋体" w:cs="宋体"/>
          <w:kern w:val="2"/>
          <w:sz w:val="28"/>
          <w:szCs w:val="28"/>
          <w:lang w:val="en-US" w:eastAsia="zh-CN" w:bidi="ar"/>
        </w:rPr>
      </w:pPr>
      <w:r>
        <w:rPr>
          <w:rFonts w:hint="eastAsia" w:ascii="Times New Roman" w:hAnsi="Times New Roman" w:eastAsia="宋体" w:cs="宋体"/>
          <w:kern w:val="2"/>
          <w:sz w:val="28"/>
          <w:szCs w:val="28"/>
          <w:lang w:val="en-US" w:eastAsia="zh-CN" w:bidi="ar"/>
        </w:rPr>
        <w:t>3、为避免一题多报和重复立项，研究内容已经获得省部级财政资金支持的，不得重复申报；申请同年度国家（省）自然科学基金、国家（省）级社科类项目的负责人以及课题组成员不能以内容相同或相近选题申请省创新战略研究联合项目。</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560" w:firstLineChars="200"/>
        <w:jc w:val="both"/>
        <w:textAlignment w:val="auto"/>
        <w:rPr>
          <w:rFonts w:hint="eastAsia" w:ascii="Times New Roman" w:hAnsi="Times New Roman" w:eastAsia="宋体" w:cs="宋体"/>
          <w:sz w:val="28"/>
          <w:szCs w:val="28"/>
          <w:lang w:val="en-US"/>
        </w:rPr>
      </w:pPr>
      <w:r>
        <w:rPr>
          <w:rFonts w:hint="eastAsia" w:ascii="Times New Roman" w:hAnsi="Times New Roman" w:eastAsia="宋体" w:cs="宋体"/>
          <w:kern w:val="2"/>
          <w:sz w:val="28"/>
          <w:szCs w:val="28"/>
          <w:lang w:val="en-US" w:eastAsia="zh-CN" w:bidi="ar"/>
        </w:rPr>
        <w:t>4、2024年度“省科协联合项目”通过“省科技计划项目管理系统”进行申报和推荐(http://xmgl.kjt.fujian.gov.cn/ showLoginPage.do? type=fujian)。新进教师或首次使用“省科技计划项目管理系统”的申请人，请认真学习“福建省科技计划项目管理信息系统用户操作手册（申报用户、申报单位、科技人员）”、“福建省科技计划项目管理信息系统培训工作现场会培训材料”(见附件)。</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auto"/>
        <w:ind w:left="0" w:right="0" w:firstLine="560" w:firstLineChars="200"/>
        <w:jc w:val="both"/>
        <w:textAlignment w:val="auto"/>
        <w:rPr>
          <w:rFonts w:hint="eastAsia" w:ascii="Times New Roman" w:hAnsi="Times New Roman" w:eastAsia="宋体" w:cs="宋体"/>
          <w:sz w:val="28"/>
          <w:szCs w:val="28"/>
          <w:lang w:val="en-US"/>
        </w:rPr>
      </w:pPr>
      <w:r>
        <w:rPr>
          <w:rFonts w:hint="eastAsia" w:ascii="Times New Roman" w:hAnsi="Times New Roman" w:eastAsia="宋体" w:cs="宋体"/>
          <w:kern w:val="2"/>
          <w:sz w:val="28"/>
          <w:szCs w:val="28"/>
          <w:lang w:val="en-US" w:eastAsia="zh-CN" w:bidi="ar"/>
        </w:rPr>
        <w:t>5、项目经费列支范围分为直接费用和间接费用，各科目没有具体比例限制，以实际需要为准，项目经费请参照《福建省级科技计划项目经费管理办法》(闽科规〔2022〕8号)执行，参照以上文件编制科技项目经费预算（包括项目合作单位经费预算），每一位申请人务必了解项目和经费管理办法，以保证准确填报。</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560" w:firstLineChars="200"/>
        <w:jc w:val="both"/>
        <w:textAlignment w:val="auto"/>
        <w:rPr>
          <w:rFonts w:hint="eastAsia" w:ascii="Times New Roman" w:hAnsi="Times New Roman" w:eastAsia="宋体" w:cs="宋体"/>
          <w:kern w:val="2"/>
          <w:sz w:val="28"/>
          <w:szCs w:val="28"/>
          <w:lang w:val="en-US" w:eastAsia="zh-CN" w:bidi="ar"/>
        </w:rPr>
      </w:pPr>
      <w:r>
        <w:rPr>
          <w:rFonts w:hint="eastAsia" w:ascii="Times New Roman" w:hAnsi="Times New Roman" w:eastAsia="宋体" w:cs="宋体"/>
          <w:kern w:val="2"/>
          <w:sz w:val="28"/>
          <w:szCs w:val="28"/>
          <w:lang w:val="en-US" w:eastAsia="zh-CN" w:bidi="ar"/>
        </w:rPr>
        <w:t>6、各学院教授委员会或科研工作委员会要做好本单位(学院)本轮省科协联合项目的初评工作，初评结果按照指南代码(2024R0104)排序推荐。</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560" w:firstLineChars="200"/>
        <w:jc w:val="both"/>
        <w:textAlignment w:val="auto"/>
        <w:rPr>
          <w:rFonts w:hint="eastAsia" w:ascii="Times New Roman" w:hAnsi="Times New Roman" w:eastAsia="宋体" w:cs="宋体"/>
          <w:kern w:val="2"/>
          <w:sz w:val="28"/>
          <w:szCs w:val="28"/>
          <w:lang w:val="en-US" w:eastAsia="zh-CN" w:bidi="ar"/>
        </w:rPr>
      </w:pPr>
      <w:r>
        <w:rPr>
          <w:rFonts w:hint="eastAsia" w:ascii="Times New Roman" w:hAnsi="Times New Roman" w:eastAsia="宋体" w:cs="宋体"/>
          <w:kern w:val="2"/>
          <w:sz w:val="28"/>
          <w:szCs w:val="28"/>
          <w:lang w:val="en-US" w:eastAsia="zh-CN" w:bidi="ar"/>
        </w:rPr>
        <w:t>7、本轮科协联合项目我校指标为</w:t>
      </w:r>
      <w:r>
        <w:rPr>
          <w:rFonts w:hint="eastAsia" w:ascii="Times New Roman" w:hAnsi="Times New Roman" w:eastAsia="宋体" w:cs="宋体"/>
          <w:b/>
          <w:bCs/>
          <w:color w:val="C00000"/>
          <w:kern w:val="2"/>
          <w:sz w:val="28"/>
          <w:szCs w:val="28"/>
          <w:lang w:val="en-US" w:eastAsia="zh-CN" w:bidi="ar"/>
        </w:rPr>
        <w:t>15项</w:t>
      </w:r>
      <w:r>
        <w:rPr>
          <w:rFonts w:hint="eastAsia" w:ascii="Times New Roman" w:hAnsi="Times New Roman" w:eastAsia="宋体" w:cs="宋体"/>
          <w:kern w:val="2"/>
          <w:sz w:val="28"/>
          <w:szCs w:val="28"/>
          <w:lang w:val="en-US" w:eastAsia="zh-CN" w:bidi="ar"/>
        </w:rPr>
        <w:t>，为了进一步合理有效利用申报资源，提高本年度项目申请项目资助率，经研究，今年推荐步骤如下：</w:t>
      </w:r>
      <w:r>
        <w:rPr>
          <w:rFonts w:hint="eastAsia" w:ascii="Times New Roman" w:hAnsi="Times New Roman" w:eastAsia="宋体" w:cs="宋体"/>
          <w:b/>
          <w:bCs/>
          <w:color w:val="auto"/>
          <w:kern w:val="2"/>
          <w:sz w:val="28"/>
          <w:szCs w:val="28"/>
          <w:u w:val="none"/>
          <w:lang w:val="en-US" w:eastAsia="zh-CN" w:bidi="ar"/>
        </w:rPr>
        <w:t>6月5日上午10点前</w:t>
      </w:r>
      <w:r>
        <w:rPr>
          <w:rFonts w:hint="eastAsia" w:ascii="Times New Roman" w:hAnsi="Times New Roman" w:eastAsia="宋体" w:cs="宋体"/>
          <w:color w:val="auto"/>
          <w:kern w:val="2"/>
          <w:sz w:val="28"/>
          <w:szCs w:val="28"/>
          <w:u w:val="none"/>
          <w:lang w:val="en-US" w:eastAsia="zh-CN" w:bidi="ar"/>
        </w:rPr>
        <w:t>，学院科研秘书须将由学院教授委员会或科研工作委员会初评排序项目汇总表(见附件)提交到邮箱1255225395@qq.com，逾期未提交的项目无法获得本轮推荐资格。学校汇总后，视申报情况以专家评审推荐的方式确定申报项目名单。评审结束后，学校科技处将</w:t>
      </w:r>
      <w:bookmarkStart w:id="0" w:name="_GoBack"/>
      <w:bookmarkEnd w:id="0"/>
      <w:r>
        <w:rPr>
          <w:rFonts w:hint="eastAsia" w:ascii="Times New Roman" w:hAnsi="Times New Roman" w:eastAsia="宋体" w:cs="宋体"/>
          <w:color w:val="auto"/>
          <w:kern w:val="2"/>
          <w:sz w:val="28"/>
          <w:szCs w:val="28"/>
          <w:u w:val="none"/>
          <w:lang w:val="en-US" w:eastAsia="zh-CN" w:bidi="ar"/>
        </w:rPr>
        <w:t>在</w:t>
      </w:r>
      <w:r>
        <w:rPr>
          <w:rFonts w:hint="eastAsia" w:ascii="Times New Roman" w:hAnsi="Times New Roman" w:eastAsia="宋体" w:cs="宋体"/>
          <w:b/>
          <w:bCs/>
          <w:color w:val="auto"/>
          <w:kern w:val="2"/>
          <w:sz w:val="28"/>
          <w:szCs w:val="28"/>
          <w:u w:val="none"/>
          <w:lang w:val="en-US" w:eastAsia="zh-CN" w:bidi="ar"/>
        </w:rPr>
        <w:t>6月12日上午10点前</w:t>
      </w:r>
      <w:r>
        <w:rPr>
          <w:rFonts w:hint="eastAsia" w:ascii="Times New Roman" w:hAnsi="Times New Roman" w:eastAsia="宋体" w:cs="宋体"/>
          <w:color w:val="auto"/>
          <w:kern w:val="2"/>
          <w:sz w:val="28"/>
          <w:szCs w:val="28"/>
          <w:u w:val="none"/>
          <w:lang w:val="en-US" w:eastAsia="zh-CN" w:bidi="ar"/>
        </w:rPr>
        <w:t>将结果反馈到学院，各学院务必在</w:t>
      </w:r>
      <w:r>
        <w:rPr>
          <w:rFonts w:hint="eastAsia" w:ascii="Times New Roman" w:hAnsi="Times New Roman" w:eastAsia="宋体" w:cs="宋体"/>
          <w:b/>
          <w:bCs/>
          <w:color w:val="auto"/>
          <w:kern w:val="2"/>
          <w:sz w:val="28"/>
          <w:szCs w:val="28"/>
          <w:u w:val="none"/>
          <w:lang w:val="en-US" w:eastAsia="zh-CN" w:bidi="ar"/>
        </w:rPr>
        <w:t>6月13日10点前</w:t>
      </w:r>
      <w:r>
        <w:rPr>
          <w:rFonts w:hint="eastAsia" w:ascii="Times New Roman" w:hAnsi="Times New Roman" w:eastAsia="宋体" w:cs="宋体"/>
          <w:color w:val="auto"/>
          <w:kern w:val="2"/>
          <w:sz w:val="28"/>
          <w:szCs w:val="28"/>
          <w:u w:val="none"/>
          <w:lang w:val="en-US" w:eastAsia="zh-CN" w:bidi="ar"/>
        </w:rPr>
        <w:t>根据校内评审结果将获得推荐的项目在省科技计划项目管理系统提交。</w:t>
      </w:r>
      <w:r>
        <w:rPr>
          <w:rFonts w:hint="eastAsia" w:ascii="Times New Roman" w:hAnsi="Times New Roman" w:eastAsia="宋体" w:cs="宋体"/>
          <w:b/>
          <w:bCs/>
          <w:color w:val="auto"/>
          <w:kern w:val="2"/>
          <w:sz w:val="28"/>
          <w:szCs w:val="28"/>
          <w:u w:val="none"/>
          <w:lang w:val="en-US" w:eastAsia="zh-CN" w:bidi="ar"/>
        </w:rPr>
        <w:t>(注意：推荐单位为“福建省科学技术协会”，非福建师范大学)</w:t>
      </w:r>
      <w:r>
        <w:rPr>
          <w:rFonts w:hint="eastAsia" w:ascii="Times New Roman" w:hAnsi="Times New Roman" w:eastAsia="宋体" w:cs="宋体"/>
          <w:color w:val="auto"/>
          <w:kern w:val="2"/>
          <w:sz w:val="28"/>
          <w:szCs w:val="28"/>
          <w:u w:val="none"/>
          <w:lang w:val="en-US" w:eastAsia="zh-CN" w:bidi="ar"/>
        </w:rPr>
        <w:t>。</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560" w:firstLineChars="200"/>
        <w:jc w:val="both"/>
        <w:textAlignment w:val="auto"/>
        <w:rPr>
          <w:rFonts w:hint="eastAsia" w:ascii="Times New Roman" w:hAnsi="Times New Roman" w:eastAsia="宋体" w:cs="宋体"/>
          <w:kern w:val="2"/>
          <w:sz w:val="28"/>
          <w:szCs w:val="28"/>
          <w:lang w:val="en-US" w:eastAsia="zh-CN" w:bidi="ar"/>
        </w:rPr>
      </w:pPr>
      <w:r>
        <w:rPr>
          <w:rFonts w:hint="eastAsia" w:ascii="Times New Roman" w:hAnsi="Times New Roman" w:eastAsia="宋体" w:cs="宋体"/>
          <w:kern w:val="2"/>
          <w:sz w:val="28"/>
          <w:szCs w:val="28"/>
          <w:lang w:val="en-US" w:eastAsia="zh-CN" w:bidi="ar"/>
        </w:rPr>
        <w:t>8、获得推荐资格的项目负责人，于</w:t>
      </w:r>
      <w:r>
        <w:rPr>
          <w:rFonts w:hint="eastAsia" w:ascii="Times New Roman" w:hAnsi="Times New Roman" w:eastAsia="宋体" w:cs="宋体"/>
          <w:b/>
          <w:bCs/>
          <w:kern w:val="2"/>
          <w:sz w:val="28"/>
          <w:szCs w:val="28"/>
          <w:lang w:val="en-US" w:eastAsia="zh-CN" w:bidi="ar"/>
        </w:rPr>
        <w:t>6月18日上午10点前</w:t>
      </w:r>
      <w:r>
        <w:rPr>
          <w:rFonts w:hint="eastAsia" w:ascii="Times New Roman" w:hAnsi="Times New Roman" w:eastAsia="宋体" w:cs="宋体"/>
          <w:kern w:val="2"/>
          <w:sz w:val="28"/>
          <w:szCs w:val="28"/>
          <w:lang w:val="en-US" w:eastAsia="zh-CN" w:bidi="ar"/>
        </w:rPr>
        <w:t>在线打印申请书一式3份【2份加盖公章完整版（项目负责人及成员签字、学院分管领导签字、盖学院章），1份无需盖章并隐匿姓名、工作单位等可能影响公正评审的内容】,交至科技处508，科技处汇总后统一寄送省科协。申报单位还需附1份加盖公章的纸质汇总表（附件1）。汇总表中须注明各项目是否接受立项落选后转为福建省科协“2024年科技创新智库课题研究项目”（未注明的视为同意接受）。</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560" w:firstLineChars="200"/>
        <w:jc w:val="both"/>
        <w:textAlignment w:val="auto"/>
        <w:rPr>
          <w:rFonts w:hint="eastAsia" w:ascii="Times New Roman" w:hAnsi="Times New Roman" w:eastAsia="宋体" w:cs="宋体"/>
          <w:sz w:val="28"/>
          <w:szCs w:val="28"/>
          <w:lang w:val="en-US"/>
        </w:rPr>
      </w:pPr>
      <w:r>
        <w:rPr>
          <w:rFonts w:hint="eastAsia" w:ascii="Times New Roman" w:hAnsi="Times New Roman" w:eastAsia="宋体" w:cs="宋体"/>
          <w:kern w:val="2"/>
          <w:sz w:val="28"/>
          <w:szCs w:val="28"/>
          <w:lang w:val="en-US" w:eastAsia="zh-CN" w:bidi="ar"/>
        </w:rPr>
        <w:t>9、由于省科技协没有统一规定研究起止时间，为方便老师填报，学校暂时统一规定起止时间为2024年7月1日-2025年12月31日，待获批后签订任务书时按照省科协统一要求进行修改。</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jc w:val="both"/>
        <w:textAlignment w:val="auto"/>
        <w:rPr>
          <w:rFonts w:hint="eastAsia" w:ascii="Times New Roman" w:hAnsi="Times New Roman" w:eastAsia="宋体" w:cs="宋体"/>
          <w:sz w:val="28"/>
          <w:szCs w:val="28"/>
          <w:lang w:val="en-US"/>
        </w:rPr>
      </w:pPr>
      <w:r>
        <w:rPr>
          <w:rFonts w:hint="eastAsia" w:ascii="Times New Roman" w:hAnsi="Times New Roman" w:eastAsia="宋体" w:cs="宋体"/>
          <w:kern w:val="2"/>
          <w:sz w:val="28"/>
          <w:szCs w:val="28"/>
          <w:lang w:val="en-US" w:eastAsia="zh-CN" w:bidi="ar"/>
        </w:rPr>
        <w:t xml:space="preserve">   </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560" w:firstLineChars="200"/>
        <w:jc w:val="both"/>
        <w:textAlignment w:val="auto"/>
        <w:rPr>
          <w:rFonts w:hint="eastAsia" w:ascii="Times New Roman" w:hAnsi="Times New Roman" w:eastAsia="宋体" w:cs="宋体"/>
          <w:sz w:val="28"/>
          <w:szCs w:val="28"/>
          <w:lang w:val="en-US"/>
        </w:rPr>
      </w:pPr>
      <w:r>
        <w:rPr>
          <w:rFonts w:hint="eastAsia" w:ascii="Times New Roman" w:hAnsi="Times New Roman" w:eastAsia="宋体" w:cs="宋体"/>
          <w:kern w:val="2"/>
          <w:sz w:val="28"/>
          <w:szCs w:val="28"/>
          <w:lang w:val="en-US" w:eastAsia="zh-CN" w:bidi="ar"/>
        </w:rPr>
        <w:t>科技处联系人：李珍老师，联系电话：0591-22867469。</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560" w:firstLineChars="200"/>
        <w:jc w:val="both"/>
        <w:textAlignment w:val="auto"/>
        <w:rPr>
          <w:rFonts w:hint="eastAsia" w:ascii="Times New Roman" w:hAnsi="Times New Roman" w:eastAsia="宋体" w:cs="宋体"/>
          <w:sz w:val="28"/>
          <w:szCs w:val="28"/>
          <w:lang w:val="en-US"/>
        </w:rPr>
      </w:pP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hanging="840" w:hangingChars="300"/>
        <w:jc w:val="both"/>
        <w:textAlignment w:val="auto"/>
        <w:rPr>
          <w:rFonts w:hint="eastAsia" w:ascii="Times New Roman" w:hAnsi="Times New Roman" w:eastAsia="宋体" w:cs="宋体"/>
          <w:sz w:val="28"/>
          <w:szCs w:val="28"/>
          <w:lang w:val="en-US"/>
        </w:rPr>
      </w:pPr>
      <w:r>
        <w:rPr>
          <w:rFonts w:hint="eastAsia" w:ascii="Times New Roman" w:hAnsi="Times New Roman" w:eastAsia="宋体" w:cs="宋体"/>
          <w:kern w:val="2"/>
          <w:sz w:val="28"/>
          <w:szCs w:val="28"/>
          <w:lang w:val="en-US" w:eastAsia="zh-CN" w:bidi="ar"/>
        </w:rPr>
        <w:t xml:space="preserve">附件：2024年福建省创新战略研究计划联合项目申报相关材料   </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560" w:firstLineChars="200"/>
        <w:jc w:val="both"/>
        <w:textAlignment w:val="auto"/>
        <w:rPr>
          <w:rFonts w:hint="eastAsia" w:ascii="Times New Roman" w:hAnsi="Times New Roman" w:eastAsia="宋体" w:cs="宋体"/>
          <w:sz w:val="28"/>
          <w:szCs w:val="28"/>
          <w:lang w:val="en-US"/>
        </w:rPr>
      </w:pP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560" w:firstLineChars="200"/>
        <w:jc w:val="both"/>
        <w:textAlignment w:val="auto"/>
        <w:rPr>
          <w:rFonts w:hint="eastAsia" w:ascii="Times New Roman" w:hAnsi="Times New Roman" w:eastAsia="宋体" w:cs="宋体"/>
          <w:sz w:val="28"/>
          <w:szCs w:val="28"/>
          <w:lang w:val="en-US"/>
        </w:rPr>
      </w:pPr>
      <w:r>
        <w:rPr>
          <w:rFonts w:hint="eastAsia" w:ascii="Times New Roman" w:hAnsi="Times New Roman" w:eastAsia="宋体" w:cs="宋体"/>
          <w:kern w:val="2"/>
          <w:sz w:val="28"/>
          <w:szCs w:val="28"/>
          <w:lang w:val="en-US" w:eastAsia="zh-CN" w:bidi="ar"/>
        </w:rPr>
        <w:t xml:space="preserve">                             福建师范大学科学技术处  </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560" w:firstLineChars="200"/>
        <w:jc w:val="both"/>
        <w:textAlignment w:val="auto"/>
        <w:rPr>
          <w:rFonts w:ascii="Times New Roman" w:hAnsi="Times New Roman" w:eastAsia="宋体"/>
          <w:sz w:val="28"/>
          <w:szCs w:val="28"/>
          <w:lang w:val="en-US"/>
        </w:rPr>
      </w:pPr>
      <w:r>
        <w:rPr>
          <w:rFonts w:hint="eastAsia" w:ascii="Times New Roman" w:hAnsi="Times New Roman" w:eastAsia="宋体" w:cs="宋体"/>
          <w:kern w:val="2"/>
          <w:sz w:val="28"/>
          <w:szCs w:val="28"/>
          <w:lang w:val="en-US" w:eastAsia="zh-CN" w:bidi="ar"/>
        </w:rPr>
        <w:t xml:space="preserve">                                 2024年5月14日</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jc w:val="both"/>
        <w:textAlignment w:val="auto"/>
        <w:rPr>
          <w:rFonts w:ascii="Times New Roman" w:hAnsi="Times New Roman" w:eastAsia="宋体"/>
          <w:sz w:val="28"/>
          <w:szCs w:val="28"/>
          <w:lang w:val="en-US"/>
        </w:rPr>
      </w:pPr>
    </w:p>
    <w:p>
      <w:pPr>
        <w:keepNext w:val="0"/>
        <w:keepLines w:val="0"/>
        <w:pageBreakBefore w:val="0"/>
        <w:kinsoku/>
        <w:wordWrap/>
        <w:overflowPunct/>
        <w:topLinePunct w:val="0"/>
        <w:autoSpaceDE/>
        <w:autoSpaceDN/>
        <w:bidi w:val="0"/>
        <w:adjustRightInd/>
        <w:spacing w:line="360" w:lineRule="auto"/>
        <w:ind w:left="0" w:right="0"/>
        <w:textAlignment w:val="auto"/>
        <w:rPr>
          <w:rFonts w:ascii="Times New Roman" w:hAnsi="Times New Roman"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lNDc5NWVmYmEwODNjOTRhNzdiN2ZkMjA5MjYxZDYifQ=="/>
  </w:docVars>
  <w:rsids>
    <w:rsidRoot w:val="56FB040D"/>
    <w:rsid w:val="01FF1CFE"/>
    <w:rsid w:val="16F37BD2"/>
    <w:rsid w:val="4AC61C92"/>
    <w:rsid w:val="53530285"/>
    <w:rsid w:val="56FB040D"/>
    <w:rsid w:val="60260E1F"/>
    <w:rsid w:val="64A65899"/>
    <w:rsid w:val="710F63A7"/>
    <w:rsid w:val="7EAC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25</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2024-05-14T07:23:00Z</dcterms:created>
  <dc:creator>李珍</dc:creator>
  <cp:lastModifiedBy>李珍</cp:lastModifiedBy>
  <dcterms:modified xsi:type="dcterms:W3CDTF">2024-05-14T08:31:02Z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501E6D5FA4084E189F8A48DCA60DA44F_11</vt:lpwstr>
  </property>
</Properties>
</file>